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spacing w:before="0" w:lineRule="auto"/>
        <w:jc w:val="center"/>
        <w:rPr>
          <w:rFonts w:ascii="Times New Roman" w:cs="Times New Roman" w:eastAsia="Times New Roman" w:hAnsi="Times New Roman"/>
          <w:b w:val="1"/>
          <w:color w:val="0000cc"/>
          <w:sz w:val="36"/>
          <w:szCs w:val="36"/>
        </w:rPr>
      </w:pPr>
      <w:r w:rsidDel="00000000" w:rsidR="00000000" w:rsidRPr="00000000">
        <w:rPr>
          <w:rFonts w:ascii="Times New Roman" w:cs="Times New Roman" w:eastAsia="Times New Roman" w:hAnsi="Times New Roman"/>
          <w:b w:val="1"/>
          <w:color w:val="0000cc"/>
          <w:sz w:val="36"/>
          <w:szCs w:val="36"/>
          <w:rtl w:val="0"/>
        </w:rPr>
        <w:t xml:space="preserve">Jennifer Schmitz</w:t>
      </w:r>
    </w:p>
    <w:p w:rsidR="00000000" w:rsidDel="00000000" w:rsidP="00000000" w:rsidRDefault="00000000" w:rsidRPr="00000000" w14:paraId="00000002">
      <w:pPr>
        <w:pStyle w:val="Heading6"/>
        <w:spacing w:before="0" w:lineRule="auto"/>
        <w:jc w:val="center"/>
        <w:rPr>
          <w:rFonts w:ascii="Times New Roman" w:cs="Times New Roman" w:eastAsia="Times New Roman" w:hAnsi="Times New Roman"/>
          <w:b w:val="1"/>
          <w:color w:val="0000cc"/>
          <w:sz w:val="24"/>
          <w:szCs w:val="24"/>
        </w:rPr>
      </w:pPr>
      <w:r w:rsidDel="00000000" w:rsidR="00000000" w:rsidRPr="00000000">
        <w:rPr>
          <w:rFonts w:ascii="Times New Roman" w:cs="Times New Roman" w:eastAsia="Times New Roman" w:hAnsi="Times New Roman"/>
          <w:b w:val="1"/>
          <w:color w:val="0000cc"/>
          <w:sz w:val="24"/>
          <w:szCs w:val="24"/>
          <w:rtl w:val="0"/>
        </w:rPr>
        <w:t xml:space="preserve">Phone: (408) 663-3483</w:t>
      </w:r>
    </w:p>
    <w:p w:rsidR="00000000" w:rsidDel="00000000" w:rsidP="00000000" w:rsidRDefault="00000000" w:rsidRPr="00000000" w14:paraId="00000003">
      <w:pPr>
        <w:pStyle w:val="Heading6"/>
        <w:spacing w:before="0" w:lineRule="auto"/>
        <w:jc w:val="center"/>
        <w:rPr>
          <w:rFonts w:ascii="Times New Roman" w:cs="Times New Roman" w:eastAsia="Times New Roman" w:hAnsi="Times New Roman"/>
          <w:b w:val="1"/>
          <w:color w:val="0000cc"/>
          <w:sz w:val="24"/>
          <w:szCs w:val="24"/>
        </w:rPr>
      </w:pPr>
      <w:r w:rsidDel="00000000" w:rsidR="00000000" w:rsidRPr="00000000">
        <w:rPr>
          <w:rFonts w:ascii="Times New Roman" w:cs="Times New Roman" w:eastAsia="Times New Roman" w:hAnsi="Times New Roman"/>
          <w:b w:val="1"/>
          <w:color w:val="0000cc"/>
          <w:sz w:val="24"/>
          <w:szCs w:val="24"/>
          <w:rtl w:val="0"/>
        </w:rPr>
        <w:t xml:space="preserve">Email: </w:t>
      </w:r>
      <w:hyperlink r:id="rId7">
        <w:r w:rsidDel="00000000" w:rsidR="00000000" w:rsidRPr="00000000">
          <w:rPr>
            <w:rFonts w:ascii="Times New Roman" w:cs="Times New Roman" w:eastAsia="Times New Roman" w:hAnsi="Times New Roman"/>
            <w:b w:val="1"/>
            <w:color w:val="0563c1"/>
            <w:sz w:val="24"/>
            <w:szCs w:val="24"/>
            <w:u w:val="single"/>
            <w:rtl w:val="0"/>
          </w:rPr>
          <w:t xml:space="preserve">JenniferASchmitz@gmail.com</w:t>
        </w:r>
      </w:hyperlink>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Research Associate,</w:t>
      </w:r>
      <w:r w:rsidDel="00000000" w:rsidR="00000000" w:rsidRPr="00000000">
        <w:rPr>
          <w:rFonts w:ascii="Times New Roman" w:cs="Times New Roman" w:eastAsia="Times New Roman" w:hAnsi="Times New Roman"/>
          <w:b w:val="1"/>
          <w:sz w:val="24"/>
          <w:szCs w:val="24"/>
          <w:rtl w:val="0"/>
        </w:rPr>
        <w:t xml:space="preserve"> Justice &amp; Security Strategies, Inc. (JSS),</w:t>
      </w:r>
      <w:r w:rsidDel="00000000" w:rsidR="00000000" w:rsidRPr="00000000">
        <w:rPr>
          <w:rFonts w:ascii="Times New Roman" w:cs="Times New Roman" w:eastAsia="Times New Roman" w:hAnsi="Times New Roman"/>
          <w:sz w:val="24"/>
          <w:szCs w:val="24"/>
          <w:rtl w:val="0"/>
        </w:rPr>
        <w:t xml:space="preserve"> March 2021 - Present.</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Analyzes and cleans data relevant to federally funded projects.  Conducts background research on relevant topics and assists with creating materials for presentations.  </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Projects Include: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w:t>
      </w:r>
      <w:r w:rsidDel="00000000" w:rsidR="00000000" w:rsidRPr="00000000">
        <w:rPr>
          <w:rFonts w:ascii="Times New Roman" w:cs="Times New Roman" w:eastAsia="Times New Roman" w:hAnsi="Times New Roman"/>
          <w:i w:val="1"/>
          <w:sz w:val="24"/>
          <w:szCs w:val="24"/>
          <w:rtl w:val="0"/>
        </w:rPr>
        <w:t xml:space="preserve">Associate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 Supporting Small and Rural Law Enforcement Agency Body-Worn Camera Policy and Implementation Program funded by the Bureau of Justice Assistance.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Research </w:t>
      </w:r>
      <w:r w:rsidDel="00000000" w:rsidR="00000000" w:rsidRPr="00000000">
        <w:rPr>
          <w:rFonts w:ascii="Times New Roman" w:cs="Times New Roman" w:eastAsia="Times New Roman" w:hAnsi="Times New Roman"/>
          <w:i w:val="1"/>
          <w:sz w:val="24"/>
          <w:szCs w:val="24"/>
          <w:rtl w:val="0"/>
        </w:rPr>
        <w:t xml:space="preserve">Associate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Collective Efficacy Projects in Jacksonville, FL and Bedford, VA.</w:t>
      </w:r>
    </w:p>
    <w:p w:rsidR="00000000" w:rsidDel="00000000" w:rsidP="00000000" w:rsidRDefault="00000000" w:rsidRPr="00000000" w14:paraId="0000000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AND RELATED WORK EXPERIENCE </w:t>
      </w:r>
    </w:p>
    <w:p w:rsidR="00000000" w:rsidDel="00000000" w:rsidP="00000000" w:rsidRDefault="00000000" w:rsidRPr="00000000" w14:paraId="0000000E">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FBI Honors Intern, </w:t>
      </w:r>
      <w:r w:rsidDel="00000000" w:rsidR="00000000" w:rsidRPr="00000000">
        <w:rPr>
          <w:rFonts w:ascii="Times New Roman" w:cs="Times New Roman" w:eastAsia="Times New Roman" w:hAnsi="Times New Roman"/>
          <w:b w:val="1"/>
          <w:sz w:val="24"/>
          <w:szCs w:val="24"/>
          <w:rtl w:val="0"/>
        </w:rPr>
        <w:t xml:space="preserve">Federal Bureau of Investigation, San Jose, CA</w:t>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Provided case support for complex financial crimes.  Worked with co-workers to create reports and conducted geospatial analysis for reports.  Gathered information for cases from open source and database searches.</w:t>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Crime Analyst Intern, </w:t>
      </w:r>
      <w:r w:rsidDel="00000000" w:rsidR="00000000" w:rsidRPr="00000000">
        <w:rPr>
          <w:rFonts w:ascii="Times New Roman" w:cs="Times New Roman" w:eastAsia="Times New Roman" w:hAnsi="Times New Roman"/>
          <w:b w:val="1"/>
          <w:sz w:val="24"/>
          <w:szCs w:val="24"/>
          <w:rtl w:val="0"/>
        </w:rPr>
        <w:t xml:space="preserve">Monroe Crime Analysis Center, Rochester, NY</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Worked on a proactive dispatch policing project.  Searched calls for service data within a Computer Aided Dispatch system and updated Excel spreadsheets with relevant information.</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Public Safety Cadet, </w:t>
      </w:r>
      <w:r w:rsidDel="00000000" w:rsidR="00000000" w:rsidRPr="00000000">
        <w:rPr>
          <w:rFonts w:ascii="Times New Roman" w:cs="Times New Roman" w:eastAsia="Times New Roman" w:hAnsi="Times New Roman"/>
          <w:b w:val="1"/>
          <w:sz w:val="24"/>
          <w:szCs w:val="24"/>
          <w:rtl w:val="0"/>
        </w:rPr>
        <w:t xml:space="preserve">City of Sunnyvale Department of Public Safety, Sunnyvale, CA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Assigned to the training department and worked on police, EMS, and fire training.  Assisted the Senior Crime Analyst with developing maps and dashboards using ArcMap and ArcGIS Online. </w:t>
      </w:r>
    </w:p>
    <w:p w:rsidR="00000000" w:rsidDel="00000000" w:rsidP="00000000" w:rsidRDefault="00000000" w:rsidRPr="00000000" w14:paraId="00000017">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Crime Research Assistant,</w:t>
      </w:r>
      <w:r w:rsidDel="00000000" w:rsidR="00000000" w:rsidRPr="00000000">
        <w:rPr>
          <w:rFonts w:ascii="Times New Roman" w:cs="Times New Roman" w:eastAsia="Times New Roman" w:hAnsi="Times New Roman"/>
          <w:b w:val="1"/>
          <w:sz w:val="24"/>
          <w:szCs w:val="24"/>
          <w:rtl w:val="0"/>
        </w:rPr>
        <w:t xml:space="preserve"> Center for Public Safety Initiatives, Rochester, NY </w:t>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Assisted researchers by writing working papers that provide statistical and qualitative analysis.  Focused on Project CLEAN, a collaborative effort to address the opioid epidemic in Rochester.  Cleaned and analyzed large volumes of data in Excel including calls for service, arrests, opioid overdoses, and probation data.  Developed and taught an introductory course in ArcGIS Pro for student researchers, staff, and faculty.  Presented on ethics in mapping and analyzing data, and probation programs.  </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AND CERTIFICATIONS </w:t>
      </w:r>
    </w:p>
    <w:p w:rsidR="00000000" w:rsidDel="00000000" w:rsidP="00000000" w:rsidRDefault="00000000" w:rsidRPr="00000000" w14:paraId="0000001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skills include MS Office (Word, Excel, PowerPoint), SPSS, ArcGIS Online, and ArcGISPro</w:t>
      </w:r>
    </w:p>
    <w:p w:rsidR="00000000" w:rsidDel="00000000" w:rsidP="00000000" w:rsidRDefault="00000000" w:rsidRPr="00000000" w14:paraId="0000001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 </w:t>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Rochester Institute of Technology, Rochester, NY Master of Science in Criminal Justice, May 2021</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Rochester Institute of Technology, Rochester, NY Bachelor of Science in Criminal Justice and Psychology, May 2020</w:t>
      </w:r>
    </w:p>
    <w:p w:rsidR="00000000" w:rsidDel="00000000" w:rsidP="00000000" w:rsidRDefault="00000000" w:rsidRPr="00000000" w14:paraId="0000002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HONORS AND AWARDS</w:t>
      </w:r>
    </w:p>
    <w:p w:rsidR="00000000" w:rsidDel="00000000" w:rsidP="00000000" w:rsidRDefault="00000000" w:rsidRPr="00000000" w14:paraId="0000002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Rochester Institute of Technology, Rochester, NY</w:t>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C. Castellano Award for Outstanding Achievement in Criminal Justice, Center for Public Safety Initiatives, April 2020</w:t>
      </w:r>
    </w:p>
    <w:p w:rsidR="00000000" w:rsidDel="00000000" w:rsidP="00000000" w:rsidRDefault="00000000" w:rsidRPr="00000000" w14:paraId="0000002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and Mary Kearse Writing Award, College of Liberal Arts, April 2020</w:t>
      </w:r>
    </w:p>
    <w:p w:rsidR="00000000" w:rsidDel="00000000" w:rsidP="00000000" w:rsidRDefault="00000000" w:rsidRPr="00000000" w14:paraId="00000029">
      <w:pPr>
        <w:spacing w:after="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C414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4C414D"/>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4C414D"/>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4C414D"/>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4C414D"/>
    <w:pPr>
      <w:keepNext w:val="1"/>
      <w:keepLines w:val="1"/>
      <w:spacing w:after="0"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4C414D"/>
    <w:pPr>
      <w:keepNext w:val="1"/>
      <w:keepLines w:val="1"/>
      <w:spacing w:after="0" w:before="40"/>
      <w:outlineLvl w:val="5"/>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4C414D"/>
    <w:rPr>
      <w:rFonts w:asciiTheme="majorHAnsi" w:cstheme="majorBidi" w:eastAsiaTheme="majorEastAsia" w:hAnsiTheme="majorHAnsi"/>
      <w:color w:val="2f5496" w:themeColor="accent1" w:themeShade="0000BF"/>
      <w:sz w:val="26"/>
      <w:szCs w:val="26"/>
    </w:rPr>
  </w:style>
  <w:style w:type="paragraph" w:styleId="NoSpacing">
    <w:name w:val="No Spacing"/>
    <w:uiPriority w:val="1"/>
    <w:qFormat w:val="1"/>
    <w:rsid w:val="004C414D"/>
    <w:pPr>
      <w:spacing w:after="0" w:line="240" w:lineRule="auto"/>
    </w:pPr>
  </w:style>
  <w:style w:type="character" w:styleId="Heading1Char" w:customStyle="1">
    <w:name w:val="Heading 1 Char"/>
    <w:basedOn w:val="DefaultParagraphFont"/>
    <w:link w:val="Heading1"/>
    <w:uiPriority w:val="9"/>
    <w:rsid w:val="004C414D"/>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rsid w:val="004C414D"/>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sid w:val="004C414D"/>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4C414D"/>
    <w:rPr>
      <w:rFonts w:asciiTheme="majorHAnsi" w:cstheme="majorBidi" w:eastAsiaTheme="majorEastAsia" w:hAnsiTheme="majorHAnsi"/>
      <w:color w:val="2f5496" w:themeColor="accent1" w:themeShade="0000BF"/>
    </w:rPr>
  </w:style>
  <w:style w:type="paragraph" w:styleId="Title">
    <w:name w:val="Title"/>
    <w:basedOn w:val="Normal"/>
    <w:next w:val="Normal"/>
    <w:link w:val="TitleChar"/>
    <w:uiPriority w:val="10"/>
    <w:qFormat w:val="1"/>
    <w:rsid w:val="004C414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C414D"/>
    <w:rPr>
      <w:rFonts w:asciiTheme="majorHAnsi" w:cstheme="majorBidi" w:eastAsiaTheme="majorEastAsia" w:hAnsiTheme="majorHAnsi"/>
      <w:spacing w:val="-10"/>
      <w:kern w:val="28"/>
      <w:sz w:val="56"/>
      <w:szCs w:val="56"/>
    </w:rPr>
  </w:style>
  <w:style w:type="character" w:styleId="Heading6Char" w:customStyle="1">
    <w:name w:val="Heading 6 Char"/>
    <w:basedOn w:val="DefaultParagraphFont"/>
    <w:link w:val="Heading6"/>
    <w:uiPriority w:val="9"/>
    <w:rsid w:val="004C414D"/>
    <w:rPr>
      <w:rFonts w:asciiTheme="majorHAnsi" w:cstheme="majorBidi" w:eastAsiaTheme="majorEastAsia" w:hAnsiTheme="majorHAnsi"/>
      <w:color w:val="1f3763" w:themeColor="accent1" w:themeShade="00007F"/>
    </w:rPr>
  </w:style>
  <w:style w:type="character" w:styleId="Hyperlink">
    <w:name w:val="Hyperlink"/>
    <w:basedOn w:val="DefaultParagraphFont"/>
    <w:uiPriority w:val="99"/>
    <w:unhideWhenUsed w:val="1"/>
    <w:rsid w:val="004C414D"/>
    <w:rPr>
      <w:color w:val="0563c1" w:themeColor="hyperlink"/>
      <w:u w:val="single"/>
    </w:rPr>
  </w:style>
  <w:style w:type="character" w:styleId="UnresolvedMention">
    <w:name w:val="Unresolved Mention"/>
    <w:basedOn w:val="DefaultParagraphFont"/>
    <w:uiPriority w:val="99"/>
    <w:semiHidden w:val="1"/>
    <w:unhideWhenUsed w:val="1"/>
    <w:rsid w:val="004C414D"/>
    <w:rPr>
      <w:color w:val="605e5c"/>
      <w:shd w:color="auto" w:fill="e1dfdd" w:val="clear"/>
    </w:rPr>
  </w:style>
  <w:style w:type="paragraph" w:styleId="ListParagraph">
    <w:name w:val="List Paragraph"/>
    <w:basedOn w:val="Normal"/>
    <w:uiPriority w:val="34"/>
    <w:qFormat w:val="1"/>
    <w:rsid w:val="004C414D"/>
    <w:pPr>
      <w:ind w:left="720"/>
      <w:contextualSpacing w:val="1"/>
    </w:pPr>
  </w:style>
  <w:style w:type="paragraph" w:styleId="Default" w:customStyle="1">
    <w:name w:val="Default"/>
    <w:rsid w:val="00B15EFE"/>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nniferASchmit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7bQ4G+v2S2PUpA3cMRVQyUffQ==">AMUW2mUuLIUaw1LfwGveVUOgzPeudsvBxF7R18qmw8FnavUAZB+Ouco09Prk9sEsBf9UG35mldqcgkznJOJUExjTAtgqYYlSIPVWh3SSY1ioZCesEfkgLHE=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2021-03-31T15:31:00Z</dcterms:created>
  <dc:creator>Viviana Barrera</dc:creator>
</cp:coreProperties>
</file>